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A654B" w14:textId="77777777" w:rsidR="00A45F9D" w:rsidRPr="00795103" w:rsidRDefault="00A45F9D" w:rsidP="00795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E1C5E">
        <w:rPr>
          <w:rFonts w:ascii="Times New Roman" w:eastAsia="Times New Roman" w:hAnsi="Times New Roman" w:cs="Times New Roman"/>
          <w:b/>
          <w:lang w:eastAsia="hr-HR"/>
        </w:rPr>
        <w:tab/>
      </w:r>
      <w:r w:rsidRPr="00795103">
        <w:rPr>
          <w:rFonts w:ascii="Times New Roman" w:eastAsia="Times New Roman" w:hAnsi="Times New Roman" w:cs="Times New Roman"/>
          <w:sz w:val="24"/>
          <w:szCs w:val="24"/>
          <w:lang w:eastAsia="hr-HR"/>
        </w:rPr>
        <w:object w:dxaOrig="991" w:dyaOrig="1261" w14:anchorId="2D60A4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5pt;height:58.5pt" o:ole="">
            <v:imagedata r:id="rId5" o:title=""/>
          </v:shape>
          <o:OLEObject Type="Embed" ProgID="Word.Picture.8" ShapeID="_x0000_i1025" DrawAspect="Content" ObjectID="_1692552571" r:id="rId6"/>
        </w:object>
      </w:r>
    </w:p>
    <w:p w14:paraId="2B5CEEF9" w14:textId="77777777" w:rsidR="00A45F9D" w:rsidRPr="00795103" w:rsidRDefault="00A45F9D" w:rsidP="00795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748A2B2" w14:textId="77777777" w:rsidR="00A45F9D" w:rsidRPr="00795103" w:rsidRDefault="00A45F9D" w:rsidP="00795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95103">
        <w:rPr>
          <w:rFonts w:ascii="Times New Roman" w:eastAsia="Times New Roman" w:hAnsi="Times New Roman" w:cs="Times New Roman"/>
          <w:sz w:val="24"/>
          <w:szCs w:val="24"/>
          <w:lang w:eastAsia="hr-HR"/>
        </w:rPr>
        <w:t>REPUBLIKA HRVATSKA</w:t>
      </w:r>
    </w:p>
    <w:p w14:paraId="28965125" w14:textId="77777777" w:rsidR="00A45F9D" w:rsidRPr="00795103" w:rsidRDefault="00A45F9D" w:rsidP="00795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95103">
        <w:rPr>
          <w:rFonts w:ascii="Times New Roman" w:eastAsia="Times New Roman" w:hAnsi="Times New Roman" w:cs="Times New Roman"/>
          <w:sz w:val="24"/>
          <w:szCs w:val="24"/>
          <w:lang w:eastAsia="hr-HR"/>
        </w:rPr>
        <w:t>OSJEČKO-BARANJSKA ŽUPANIJA</w:t>
      </w:r>
    </w:p>
    <w:p w14:paraId="29B3C10C" w14:textId="77777777" w:rsidR="00A45F9D" w:rsidRPr="00795103" w:rsidRDefault="00A45F9D" w:rsidP="00795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95103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OPĆINA GORJANI</w:t>
      </w:r>
    </w:p>
    <w:p w14:paraId="7001C392" w14:textId="77777777" w:rsidR="00A45F9D" w:rsidRPr="00795103" w:rsidRDefault="00A45F9D" w:rsidP="007951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5103">
        <w:rPr>
          <w:rFonts w:ascii="Times New Roman" w:eastAsia="Times New Roman" w:hAnsi="Times New Roman" w:cs="Times New Roman"/>
          <w:b/>
          <w:bCs/>
          <w:sz w:val="24"/>
          <w:szCs w:val="24"/>
        </w:rPr>
        <w:t>OPĆINSKO VIJEĆE</w:t>
      </w:r>
    </w:p>
    <w:p w14:paraId="0EB8AC8E" w14:textId="77777777" w:rsidR="00A45F9D" w:rsidRPr="00795103" w:rsidRDefault="00A45F9D" w:rsidP="007951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C08872" w14:textId="65848469" w:rsidR="00A45F9D" w:rsidRPr="00795103" w:rsidRDefault="00A45F9D" w:rsidP="007951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5103">
        <w:rPr>
          <w:rFonts w:ascii="Times New Roman" w:eastAsia="Times New Roman" w:hAnsi="Times New Roman" w:cs="Times New Roman"/>
          <w:sz w:val="24"/>
          <w:szCs w:val="24"/>
        </w:rPr>
        <w:t xml:space="preserve">KLASA: </w:t>
      </w:r>
      <w:r w:rsidR="003C3742" w:rsidRPr="00795103">
        <w:rPr>
          <w:rFonts w:ascii="Times New Roman" w:eastAsia="Times New Roman" w:hAnsi="Times New Roman" w:cs="Times New Roman"/>
          <w:sz w:val="24"/>
          <w:szCs w:val="24"/>
        </w:rPr>
        <w:t>402-01/</w:t>
      </w:r>
      <w:r w:rsidR="00323531" w:rsidRPr="00795103">
        <w:rPr>
          <w:rFonts w:ascii="Times New Roman" w:eastAsia="Times New Roman" w:hAnsi="Times New Roman" w:cs="Times New Roman"/>
          <w:sz w:val="24"/>
          <w:szCs w:val="24"/>
        </w:rPr>
        <w:t>21</w:t>
      </w:r>
      <w:r w:rsidR="003C3742" w:rsidRPr="00795103">
        <w:rPr>
          <w:rFonts w:ascii="Times New Roman" w:eastAsia="Times New Roman" w:hAnsi="Times New Roman" w:cs="Times New Roman"/>
          <w:sz w:val="24"/>
          <w:szCs w:val="24"/>
        </w:rPr>
        <w:t>-01/</w:t>
      </w:r>
      <w:r w:rsidR="00AF15B4">
        <w:rPr>
          <w:rFonts w:ascii="Times New Roman" w:eastAsia="Times New Roman" w:hAnsi="Times New Roman" w:cs="Times New Roman"/>
          <w:sz w:val="24"/>
          <w:szCs w:val="24"/>
        </w:rPr>
        <w:t>01</w:t>
      </w:r>
    </w:p>
    <w:p w14:paraId="3E3F547B" w14:textId="061F825F" w:rsidR="00A45F9D" w:rsidRPr="00795103" w:rsidRDefault="00A45F9D" w:rsidP="007951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5103">
        <w:rPr>
          <w:rFonts w:ascii="Times New Roman" w:eastAsia="Times New Roman" w:hAnsi="Times New Roman" w:cs="Times New Roman"/>
          <w:sz w:val="24"/>
          <w:szCs w:val="24"/>
        </w:rPr>
        <w:t>URBROJ: 2121/03-03-01/</w:t>
      </w:r>
      <w:r w:rsidR="00323531" w:rsidRPr="00795103">
        <w:rPr>
          <w:rFonts w:ascii="Times New Roman" w:eastAsia="Times New Roman" w:hAnsi="Times New Roman" w:cs="Times New Roman"/>
          <w:sz w:val="24"/>
          <w:szCs w:val="24"/>
        </w:rPr>
        <w:t>21</w:t>
      </w:r>
    </w:p>
    <w:p w14:paraId="1E98CF13" w14:textId="7370AEE2" w:rsidR="00A45F9D" w:rsidRPr="00795103" w:rsidRDefault="00A45F9D" w:rsidP="007951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5103">
        <w:rPr>
          <w:rFonts w:ascii="Times New Roman" w:eastAsia="Times New Roman" w:hAnsi="Times New Roman" w:cs="Times New Roman"/>
          <w:sz w:val="24"/>
          <w:szCs w:val="24"/>
        </w:rPr>
        <w:t>Gorjani</w:t>
      </w:r>
      <w:r w:rsidR="006426CA" w:rsidRPr="00795103">
        <w:rPr>
          <w:rFonts w:ascii="Times New Roman" w:eastAsia="Times New Roman" w:hAnsi="Times New Roman" w:cs="Times New Roman"/>
          <w:sz w:val="24"/>
          <w:szCs w:val="24"/>
        </w:rPr>
        <w:t>,</w:t>
      </w:r>
      <w:r w:rsidR="00323531" w:rsidRPr="007951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15B4">
        <w:rPr>
          <w:rFonts w:ascii="Times New Roman" w:eastAsia="Times New Roman" w:hAnsi="Times New Roman" w:cs="Times New Roman"/>
          <w:sz w:val="24"/>
          <w:szCs w:val="24"/>
        </w:rPr>
        <w:t>7. rujna 2021. godine</w:t>
      </w:r>
    </w:p>
    <w:p w14:paraId="043558F7" w14:textId="0DA2BD99" w:rsidR="00A45F9D" w:rsidRPr="00795103" w:rsidRDefault="00A45F9D" w:rsidP="007951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FE2928" w14:textId="3C40FEBF" w:rsidR="00DE0885" w:rsidRDefault="00A45F9D" w:rsidP="00795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5103">
        <w:rPr>
          <w:rFonts w:ascii="Times New Roman" w:eastAsia="Times New Roman" w:hAnsi="Times New Roman" w:cs="Times New Roman"/>
          <w:sz w:val="24"/>
          <w:szCs w:val="24"/>
        </w:rPr>
        <w:tab/>
        <w:t xml:space="preserve">Temeljem članka 86.a Zakona o proračunu (''Narodne novine'' broj 87/08, 136/12 i 15/15) </w:t>
      </w:r>
      <w:r w:rsidR="00071C11" w:rsidRPr="00795103">
        <w:rPr>
          <w:rFonts w:ascii="Times New Roman" w:eastAsia="Times New Roman" w:hAnsi="Times New Roman" w:cs="Times New Roman"/>
          <w:sz w:val="24"/>
          <w:szCs w:val="24"/>
        </w:rPr>
        <w:t xml:space="preserve">i članka 30. Statuta Općine Gorjani (''Službeni glasnik Općine Gorjani'' broj: </w:t>
      </w:r>
      <w:r w:rsidR="00323531" w:rsidRPr="00795103">
        <w:rPr>
          <w:rFonts w:ascii="Times New Roman" w:eastAsia="Times New Roman" w:hAnsi="Times New Roman" w:cs="Times New Roman"/>
          <w:sz w:val="24"/>
          <w:szCs w:val="24"/>
        </w:rPr>
        <w:t xml:space="preserve">69/17., </w:t>
      </w:r>
      <w:r w:rsidR="00071C11" w:rsidRPr="00795103">
        <w:rPr>
          <w:rFonts w:ascii="Times New Roman" w:eastAsia="Times New Roman" w:hAnsi="Times New Roman" w:cs="Times New Roman"/>
          <w:sz w:val="24"/>
          <w:szCs w:val="24"/>
        </w:rPr>
        <w:t>72/18.</w:t>
      </w:r>
      <w:r w:rsidR="00323531" w:rsidRPr="00795103">
        <w:rPr>
          <w:rFonts w:ascii="Times New Roman" w:eastAsia="Times New Roman" w:hAnsi="Times New Roman" w:cs="Times New Roman"/>
          <w:sz w:val="24"/>
          <w:szCs w:val="24"/>
        </w:rPr>
        <w:t xml:space="preserve"> i 1/21.</w:t>
      </w:r>
      <w:r w:rsidR="00071C11" w:rsidRPr="00795103">
        <w:rPr>
          <w:rFonts w:ascii="Times New Roman" w:eastAsia="Times New Roman" w:hAnsi="Times New Roman" w:cs="Times New Roman"/>
          <w:sz w:val="24"/>
          <w:szCs w:val="24"/>
        </w:rPr>
        <w:t xml:space="preserve">) Općinsko vijeće Općine Gorjani na </w:t>
      </w:r>
      <w:r w:rsidR="00AF15B4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071C11" w:rsidRPr="00795103">
        <w:rPr>
          <w:rFonts w:ascii="Times New Roman" w:eastAsia="Times New Roman" w:hAnsi="Times New Roman" w:cs="Times New Roman"/>
          <w:sz w:val="24"/>
          <w:szCs w:val="24"/>
        </w:rPr>
        <w:t>sjednici održanoj</w:t>
      </w:r>
      <w:r w:rsidR="00323531" w:rsidRPr="007951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15B4">
        <w:rPr>
          <w:rFonts w:ascii="Times New Roman" w:eastAsia="Times New Roman" w:hAnsi="Times New Roman" w:cs="Times New Roman"/>
          <w:sz w:val="24"/>
          <w:szCs w:val="24"/>
        </w:rPr>
        <w:t>7. rujna 2021.</w:t>
      </w:r>
      <w:r w:rsidR="00071C11" w:rsidRPr="00795103">
        <w:rPr>
          <w:rFonts w:ascii="Times New Roman" w:eastAsia="Times New Roman" w:hAnsi="Times New Roman" w:cs="Times New Roman"/>
          <w:sz w:val="24"/>
          <w:szCs w:val="24"/>
        </w:rPr>
        <w:t xml:space="preserve"> godine donosi</w:t>
      </w:r>
    </w:p>
    <w:p w14:paraId="4CED608C" w14:textId="77777777" w:rsidR="00795103" w:rsidRPr="00795103" w:rsidRDefault="00795103" w:rsidP="007951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B40D39" w14:textId="36989055" w:rsidR="00DE0885" w:rsidRPr="00795103" w:rsidRDefault="00DE0885" w:rsidP="00795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5103">
        <w:rPr>
          <w:rFonts w:ascii="Times New Roman" w:eastAsia="Times New Roman" w:hAnsi="Times New Roman" w:cs="Times New Roman"/>
          <w:b/>
          <w:bCs/>
          <w:sz w:val="24"/>
          <w:szCs w:val="24"/>
        </w:rPr>
        <w:t>O D L U K U</w:t>
      </w:r>
    </w:p>
    <w:p w14:paraId="1C24A47E" w14:textId="3ADCFF39" w:rsidR="00DE0885" w:rsidRPr="00795103" w:rsidRDefault="00DE0885" w:rsidP="00795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5103">
        <w:rPr>
          <w:rFonts w:ascii="Times New Roman" w:eastAsia="Times New Roman" w:hAnsi="Times New Roman" w:cs="Times New Roman"/>
          <w:b/>
          <w:bCs/>
          <w:sz w:val="24"/>
          <w:szCs w:val="24"/>
        </w:rPr>
        <w:t>o kratkoročnom zaduženju Općine Gorjani</w:t>
      </w:r>
    </w:p>
    <w:p w14:paraId="4B3801C7" w14:textId="3EA9017D" w:rsidR="00DE0885" w:rsidRPr="00795103" w:rsidRDefault="00DE0885" w:rsidP="00795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4AAFC36" w14:textId="7E04F9A2" w:rsidR="00DE0885" w:rsidRPr="00795103" w:rsidRDefault="00DE0885" w:rsidP="00795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5103">
        <w:rPr>
          <w:rFonts w:ascii="Times New Roman" w:eastAsia="Times New Roman" w:hAnsi="Times New Roman" w:cs="Times New Roman"/>
          <w:b/>
          <w:bCs/>
          <w:sz w:val="24"/>
          <w:szCs w:val="24"/>
        </w:rPr>
        <w:t>Članak 1.</w:t>
      </w:r>
    </w:p>
    <w:p w14:paraId="1FE9B3D0" w14:textId="0A2A93AA" w:rsidR="00DE0885" w:rsidRDefault="00DE0885" w:rsidP="00795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5103">
        <w:rPr>
          <w:rFonts w:ascii="Times New Roman" w:eastAsia="Times New Roman" w:hAnsi="Times New Roman" w:cs="Times New Roman"/>
          <w:sz w:val="24"/>
          <w:szCs w:val="24"/>
        </w:rPr>
        <w:tab/>
        <w:t>Ovom Odlukom odobrava se Općini Gorjani (u daljnjem tekstu: Odluka) krat</w:t>
      </w:r>
      <w:r w:rsidR="00C04A3B" w:rsidRPr="00795103">
        <w:rPr>
          <w:rFonts w:ascii="Times New Roman" w:eastAsia="Times New Roman" w:hAnsi="Times New Roman" w:cs="Times New Roman"/>
          <w:sz w:val="24"/>
          <w:szCs w:val="24"/>
        </w:rPr>
        <w:t xml:space="preserve">koročno zaduženje u iznosu </w:t>
      </w:r>
      <w:r w:rsidR="003A2E95" w:rsidRPr="00795103">
        <w:rPr>
          <w:rFonts w:ascii="Times New Roman" w:eastAsia="Times New Roman" w:hAnsi="Times New Roman" w:cs="Times New Roman"/>
          <w:sz w:val="24"/>
          <w:szCs w:val="24"/>
        </w:rPr>
        <w:t>od</w:t>
      </w:r>
      <w:r w:rsidR="00C04A3B" w:rsidRPr="007951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40763" w:rsidRPr="00795103">
        <w:rPr>
          <w:rFonts w:ascii="Times New Roman" w:eastAsia="Times New Roman" w:hAnsi="Times New Roman" w:cs="Times New Roman"/>
          <w:sz w:val="24"/>
          <w:szCs w:val="24"/>
        </w:rPr>
        <w:t>3.000.000,00 kuna kod OTP banke d.d. na rok do dvanaest mjeseci.</w:t>
      </w:r>
    </w:p>
    <w:p w14:paraId="1E6FA5C5" w14:textId="77777777" w:rsidR="00795103" w:rsidRPr="00795103" w:rsidRDefault="00795103" w:rsidP="00795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E98DF1" w14:textId="3C373535" w:rsidR="00440763" w:rsidRDefault="00440763" w:rsidP="00795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5103">
        <w:rPr>
          <w:rFonts w:ascii="Times New Roman" w:eastAsia="Times New Roman" w:hAnsi="Times New Roman" w:cs="Times New Roman"/>
          <w:b/>
          <w:bCs/>
          <w:sz w:val="24"/>
          <w:szCs w:val="24"/>
        </w:rPr>
        <w:t>Članak 2.</w:t>
      </w:r>
    </w:p>
    <w:p w14:paraId="2D010666" w14:textId="77777777" w:rsidR="00795103" w:rsidRPr="00795103" w:rsidRDefault="00795103" w:rsidP="00795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Reetkatablice"/>
        <w:tblW w:w="9175" w:type="dxa"/>
        <w:jc w:val="center"/>
        <w:tblLook w:val="04A0" w:firstRow="1" w:lastRow="0" w:firstColumn="1" w:lastColumn="0" w:noHBand="0" w:noVBand="1"/>
      </w:tblPr>
      <w:tblGrid>
        <w:gridCol w:w="3608"/>
        <w:gridCol w:w="5567"/>
      </w:tblGrid>
      <w:tr w:rsidR="009F58F4" w:rsidRPr="00795103" w14:paraId="3B842DC4" w14:textId="77777777" w:rsidTr="00FE1C5E">
        <w:trPr>
          <w:jc w:val="center"/>
        </w:trPr>
        <w:tc>
          <w:tcPr>
            <w:tcW w:w="3608" w:type="dxa"/>
          </w:tcPr>
          <w:p w14:paraId="029AB932" w14:textId="22135C7B" w:rsidR="009F58F4" w:rsidRPr="00795103" w:rsidRDefault="003A2E95" w:rsidP="0079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51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Iznos kredita:</w:t>
            </w:r>
          </w:p>
        </w:tc>
        <w:tc>
          <w:tcPr>
            <w:tcW w:w="5567" w:type="dxa"/>
          </w:tcPr>
          <w:p w14:paraId="04BF5749" w14:textId="244EEE05" w:rsidR="009F58F4" w:rsidRPr="00795103" w:rsidRDefault="003A2E95" w:rsidP="0079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103">
              <w:rPr>
                <w:rFonts w:ascii="Times New Roman" w:eastAsia="Times New Roman" w:hAnsi="Times New Roman" w:cs="Times New Roman"/>
                <w:sz w:val="24"/>
                <w:szCs w:val="24"/>
              </w:rPr>
              <w:t>3.000.000,00</w:t>
            </w:r>
          </w:p>
        </w:tc>
      </w:tr>
      <w:tr w:rsidR="003242A3" w:rsidRPr="00795103" w14:paraId="75722393" w14:textId="77777777" w:rsidTr="00FE1C5E">
        <w:trPr>
          <w:trHeight w:val="327"/>
          <w:jc w:val="center"/>
        </w:trPr>
        <w:tc>
          <w:tcPr>
            <w:tcW w:w="3608" w:type="dxa"/>
          </w:tcPr>
          <w:p w14:paraId="2887E280" w14:textId="5F48687D" w:rsidR="003242A3" w:rsidRPr="00795103" w:rsidRDefault="003242A3" w:rsidP="0079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51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Prijenos u otplatu:</w:t>
            </w:r>
          </w:p>
        </w:tc>
        <w:tc>
          <w:tcPr>
            <w:tcW w:w="5567" w:type="dxa"/>
          </w:tcPr>
          <w:p w14:paraId="00090785" w14:textId="7D6F99AD" w:rsidR="003242A3" w:rsidRPr="00795103" w:rsidRDefault="003242A3" w:rsidP="0079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103">
              <w:rPr>
                <w:rFonts w:ascii="Times New Roman" w:eastAsia="Times New Roman" w:hAnsi="Times New Roman" w:cs="Times New Roman"/>
                <w:sz w:val="24"/>
                <w:szCs w:val="24"/>
              </w:rPr>
              <w:t>1 dan nakon isteka korištenja</w:t>
            </w:r>
          </w:p>
        </w:tc>
      </w:tr>
      <w:tr w:rsidR="003242A3" w:rsidRPr="00795103" w14:paraId="32CF0993" w14:textId="77777777" w:rsidTr="00FE1C5E">
        <w:trPr>
          <w:jc w:val="center"/>
        </w:trPr>
        <w:tc>
          <w:tcPr>
            <w:tcW w:w="3608" w:type="dxa"/>
          </w:tcPr>
          <w:p w14:paraId="24FA47A0" w14:textId="5C34547F" w:rsidR="003242A3" w:rsidRPr="00795103" w:rsidRDefault="003242A3" w:rsidP="0079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51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Rok povrata:</w:t>
            </w:r>
          </w:p>
        </w:tc>
        <w:tc>
          <w:tcPr>
            <w:tcW w:w="5567" w:type="dxa"/>
          </w:tcPr>
          <w:p w14:paraId="309A8437" w14:textId="66567C9A" w:rsidR="003242A3" w:rsidRPr="00795103" w:rsidRDefault="003242A3" w:rsidP="0079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103">
              <w:rPr>
                <w:rFonts w:ascii="Times New Roman" w:eastAsia="Times New Roman" w:hAnsi="Times New Roman" w:cs="Times New Roman"/>
                <w:sz w:val="24"/>
                <w:szCs w:val="24"/>
              </w:rPr>
              <w:t>1 godina</w:t>
            </w:r>
          </w:p>
        </w:tc>
      </w:tr>
      <w:tr w:rsidR="003242A3" w:rsidRPr="00795103" w14:paraId="2AB98359" w14:textId="77777777" w:rsidTr="00FE1C5E">
        <w:trPr>
          <w:jc w:val="center"/>
        </w:trPr>
        <w:tc>
          <w:tcPr>
            <w:tcW w:w="3608" w:type="dxa"/>
          </w:tcPr>
          <w:p w14:paraId="300207F1" w14:textId="2001E4FC" w:rsidR="003242A3" w:rsidRPr="00795103" w:rsidRDefault="003242A3" w:rsidP="0079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51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Namjena:</w:t>
            </w:r>
          </w:p>
        </w:tc>
        <w:tc>
          <w:tcPr>
            <w:tcW w:w="5567" w:type="dxa"/>
          </w:tcPr>
          <w:p w14:paraId="58F78516" w14:textId="00E89411" w:rsidR="003242A3" w:rsidRPr="00795103" w:rsidRDefault="003242A3" w:rsidP="0079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103">
              <w:rPr>
                <w:rFonts w:ascii="Times New Roman" w:eastAsia="Times New Roman" w:hAnsi="Times New Roman" w:cs="Times New Roman"/>
                <w:sz w:val="24"/>
                <w:szCs w:val="24"/>
              </w:rPr>
              <w:t>Za premošćivanje jaza nastalog zbog različite dinamike priljeva sredstava i dospijeća obveza</w:t>
            </w:r>
            <w:r w:rsidR="00981E2D" w:rsidRPr="007951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242A3" w:rsidRPr="00795103" w14:paraId="345FE2E2" w14:textId="77777777" w:rsidTr="00FE1C5E">
        <w:trPr>
          <w:jc w:val="center"/>
        </w:trPr>
        <w:tc>
          <w:tcPr>
            <w:tcW w:w="3608" w:type="dxa"/>
          </w:tcPr>
          <w:p w14:paraId="50672515" w14:textId="401634E9" w:rsidR="003242A3" w:rsidRPr="00795103" w:rsidRDefault="00FD3C7F" w:rsidP="0079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51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Način korištenja:</w:t>
            </w:r>
          </w:p>
        </w:tc>
        <w:tc>
          <w:tcPr>
            <w:tcW w:w="5567" w:type="dxa"/>
          </w:tcPr>
          <w:p w14:paraId="20067FC1" w14:textId="29EA21A2" w:rsidR="003242A3" w:rsidRPr="00795103" w:rsidRDefault="00FD3C7F" w:rsidP="0079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103">
              <w:rPr>
                <w:rFonts w:ascii="Times New Roman" w:eastAsia="Times New Roman" w:hAnsi="Times New Roman" w:cs="Times New Roman"/>
                <w:sz w:val="24"/>
                <w:szCs w:val="24"/>
              </w:rPr>
              <w:t>Isplatom na račun Korisnika kredita</w:t>
            </w:r>
          </w:p>
        </w:tc>
      </w:tr>
      <w:tr w:rsidR="003242A3" w:rsidRPr="00795103" w14:paraId="0C233C68" w14:textId="77777777" w:rsidTr="00FE1C5E">
        <w:trPr>
          <w:jc w:val="center"/>
        </w:trPr>
        <w:tc>
          <w:tcPr>
            <w:tcW w:w="3608" w:type="dxa"/>
          </w:tcPr>
          <w:p w14:paraId="49EFF014" w14:textId="1D3C1DC9" w:rsidR="003242A3" w:rsidRPr="00795103" w:rsidRDefault="00FD3C7F" w:rsidP="0079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51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Način otplate</w:t>
            </w:r>
            <w:r w:rsidR="00D642E4" w:rsidRPr="007951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567" w:type="dxa"/>
          </w:tcPr>
          <w:p w14:paraId="14DA0CA1" w14:textId="1C967512" w:rsidR="003242A3" w:rsidRPr="00795103" w:rsidRDefault="00FD3C7F" w:rsidP="0079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103">
              <w:rPr>
                <w:rFonts w:ascii="Times New Roman" w:eastAsia="Times New Roman" w:hAnsi="Times New Roman" w:cs="Times New Roman"/>
                <w:sz w:val="24"/>
                <w:szCs w:val="24"/>
              </w:rPr>
              <w:t>Jednokratni povrat (mogućnost sukcesivnog povrata), plaćanje kamate mjesečno</w:t>
            </w:r>
          </w:p>
        </w:tc>
      </w:tr>
      <w:tr w:rsidR="003242A3" w:rsidRPr="00795103" w14:paraId="09AA1D87" w14:textId="77777777" w:rsidTr="00FE1C5E">
        <w:trPr>
          <w:jc w:val="center"/>
        </w:trPr>
        <w:tc>
          <w:tcPr>
            <w:tcW w:w="3608" w:type="dxa"/>
          </w:tcPr>
          <w:p w14:paraId="66BBD1F2" w14:textId="264F7340" w:rsidR="003242A3" w:rsidRPr="00795103" w:rsidRDefault="00D642E4" w:rsidP="0079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951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Interkalarna</w:t>
            </w:r>
            <w:proofErr w:type="spellEnd"/>
            <w:r w:rsidRPr="007951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kamata:</w:t>
            </w:r>
          </w:p>
        </w:tc>
        <w:tc>
          <w:tcPr>
            <w:tcW w:w="5567" w:type="dxa"/>
          </w:tcPr>
          <w:p w14:paraId="4E72155B" w14:textId="59E0EABC" w:rsidR="003242A3" w:rsidRPr="00795103" w:rsidRDefault="00D642E4" w:rsidP="0079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103">
              <w:rPr>
                <w:rFonts w:ascii="Times New Roman" w:eastAsia="Times New Roman" w:hAnsi="Times New Roman" w:cs="Times New Roman"/>
                <w:sz w:val="24"/>
                <w:szCs w:val="24"/>
              </w:rPr>
              <w:t>Do prijenosa kredita u otplatu obračunava se kamata u visini redovne kamate i naplaćuje se mjesečno</w:t>
            </w:r>
          </w:p>
        </w:tc>
      </w:tr>
      <w:tr w:rsidR="003242A3" w:rsidRPr="00795103" w14:paraId="0FA117E0" w14:textId="77777777" w:rsidTr="00FE1C5E">
        <w:trPr>
          <w:jc w:val="center"/>
        </w:trPr>
        <w:tc>
          <w:tcPr>
            <w:tcW w:w="3608" w:type="dxa"/>
          </w:tcPr>
          <w:p w14:paraId="00B73406" w14:textId="427F0052" w:rsidR="003242A3" w:rsidRPr="00795103" w:rsidRDefault="00D642E4" w:rsidP="0079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51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Kamatna stopa:</w:t>
            </w:r>
          </w:p>
        </w:tc>
        <w:tc>
          <w:tcPr>
            <w:tcW w:w="5567" w:type="dxa"/>
          </w:tcPr>
          <w:p w14:paraId="0F53744B" w14:textId="59345AB3" w:rsidR="003242A3" w:rsidRPr="00795103" w:rsidRDefault="00D642E4" w:rsidP="0079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103">
              <w:rPr>
                <w:rFonts w:ascii="Times New Roman" w:eastAsia="Times New Roman" w:hAnsi="Times New Roman" w:cs="Times New Roman"/>
                <w:sz w:val="24"/>
                <w:szCs w:val="24"/>
              </w:rPr>
              <w:t>2,00 %, fiksna (za valutu HRK)</w:t>
            </w:r>
          </w:p>
        </w:tc>
      </w:tr>
      <w:tr w:rsidR="00FD3C7F" w:rsidRPr="00795103" w14:paraId="31CCB4AB" w14:textId="77777777" w:rsidTr="00FE1C5E">
        <w:trPr>
          <w:jc w:val="center"/>
        </w:trPr>
        <w:tc>
          <w:tcPr>
            <w:tcW w:w="3608" w:type="dxa"/>
          </w:tcPr>
          <w:p w14:paraId="33898D33" w14:textId="357B070B" w:rsidR="00FD3C7F" w:rsidRPr="00795103" w:rsidRDefault="008962AF" w:rsidP="0079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51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Trošak kreditne usluge:</w:t>
            </w:r>
          </w:p>
        </w:tc>
        <w:tc>
          <w:tcPr>
            <w:tcW w:w="5567" w:type="dxa"/>
          </w:tcPr>
          <w:p w14:paraId="3EFAAD07" w14:textId="146781F9" w:rsidR="00FD3C7F" w:rsidRPr="00795103" w:rsidRDefault="008962AF" w:rsidP="0079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103">
              <w:rPr>
                <w:rFonts w:ascii="Times New Roman" w:eastAsia="Times New Roman" w:hAnsi="Times New Roman" w:cs="Times New Roman"/>
                <w:sz w:val="24"/>
                <w:szCs w:val="24"/>
              </w:rPr>
              <w:t>0,20 % min 1.000 kuna od iznosa kredita, jednokratno prije plasiranja</w:t>
            </w:r>
          </w:p>
        </w:tc>
      </w:tr>
      <w:tr w:rsidR="00FD3C7F" w:rsidRPr="00795103" w14:paraId="3DC1E7BD" w14:textId="77777777" w:rsidTr="00FE1C5E">
        <w:trPr>
          <w:jc w:val="center"/>
        </w:trPr>
        <w:tc>
          <w:tcPr>
            <w:tcW w:w="3608" w:type="dxa"/>
          </w:tcPr>
          <w:p w14:paraId="4A2CA052" w14:textId="3A2B927C" w:rsidR="00FD3C7F" w:rsidRPr="00795103" w:rsidRDefault="008962AF" w:rsidP="0079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51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Naknada za prijevremeni povrat:</w:t>
            </w:r>
          </w:p>
        </w:tc>
        <w:tc>
          <w:tcPr>
            <w:tcW w:w="5567" w:type="dxa"/>
          </w:tcPr>
          <w:p w14:paraId="2D0F4474" w14:textId="23A2ED5A" w:rsidR="00FD3C7F" w:rsidRPr="00795103" w:rsidRDefault="008962AF" w:rsidP="0079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103">
              <w:rPr>
                <w:rFonts w:ascii="Times New Roman" w:eastAsia="Times New Roman" w:hAnsi="Times New Roman" w:cs="Times New Roman"/>
                <w:sz w:val="24"/>
                <w:szCs w:val="24"/>
              </w:rPr>
              <w:t>Nema naknade za prijevremeni povrat</w:t>
            </w:r>
          </w:p>
        </w:tc>
      </w:tr>
      <w:tr w:rsidR="00FD3C7F" w:rsidRPr="00795103" w14:paraId="03741756" w14:textId="77777777" w:rsidTr="00FE1C5E">
        <w:trPr>
          <w:jc w:val="center"/>
        </w:trPr>
        <w:tc>
          <w:tcPr>
            <w:tcW w:w="3608" w:type="dxa"/>
          </w:tcPr>
          <w:p w14:paraId="17C277D0" w14:textId="3636F467" w:rsidR="00FD3C7F" w:rsidRPr="00795103" w:rsidRDefault="00242131" w:rsidP="0079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51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Instrumenti osiguranja:</w:t>
            </w:r>
          </w:p>
        </w:tc>
        <w:tc>
          <w:tcPr>
            <w:tcW w:w="5567" w:type="dxa"/>
          </w:tcPr>
          <w:p w14:paraId="1A7B3384" w14:textId="633A08E5" w:rsidR="00FD3C7F" w:rsidRPr="00795103" w:rsidRDefault="00242131" w:rsidP="00795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103">
              <w:rPr>
                <w:rFonts w:ascii="Times New Roman" w:eastAsia="Times New Roman" w:hAnsi="Times New Roman" w:cs="Times New Roman"/>
                <w:sz w:val="24"/>
                <w:szCs w:val="24"/>
              </w:rPr>
              <w:t>1 obična zadužnica Općine Gorjani ovjerene od strane javnog bilježnika u smislu odredbe članka 214. Ovršnog zakona</w:t>
            </w:r>
          </w:p>
        </w:tc>
      </w:tr>
    </w:tbl>
    <w:p w14:paraId="4B0D17C3" w14:textId="0FCEB261" w:rsidR="00544638" w:rsidRPr="00795103" w:rsidRDefault="00544638" w:rsidP="00795103">
      <w:pPr>
        <w:spacing w:after="0" w:line="240" w:lineRule="auto"/>
        <w:jc w:val="center"/>
        <w:rPr>
          <w:sz w:val="24"/>
          <w:szCs w:val="24"/>
        </w:rPr>
      </w:pPr>
    </w:p>
    <w:p w14:paraId="079DDA34" w14:textId="594345F3" w:rsidR="006567DE" w:rsidRPr="00795103" w:rsidRDefault="006567DE" w:rsidP="007951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5103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04DF6F6C" w14:textId="407C3D9D" w:rsidR="006567DE" w:rsidRPr="00795103" w:rsidRDefault="006567DE" w:rsidP="00795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5103">
        <w:rPr>
          <w:rFonts w:ascii="Times New Roman" w:hAnsi="Times New Roman" w:cs="Times New Roman"/>
          <w:sz w:val="24"/>
          <w:szCs w:val="24"/>
        </w:rPr>
        <w:tab/>
      </w:r>
      <w:r w:rsidR="005241DD" w:rsidRPr="00795103">
        <w:rPr>
          <w:rFonts w:ascii="Times New Roman" w:hAnsi="Times New Roman" w:cs="Times New Roman"/>
          <w:sz w:val="24"/>
          <w:szCs w:val="24"/>
        </w:rPr>
        <w:t>Ovlašćuje se općinski načelnik Općine Gorjani da zaključi Ugovor o kratkoročnom kreditu u OTP banci d.d.</w:t>
      </w:r>
    </w:p>
    <w:p w14:paraId="22E80E0A" w14:textId="381ADFEC" w:rsidR="005241DD" w:rsidRPr="00795103" w:rsidRDefault="005241DD" w:rsidP="007951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5103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3D8F9FD6" w14:textId="7D2EDCDB" w:rsidR="005241DD" w:rsidRPr="00795103" w:rsidRDefault="005241DD" w:rsidP="007951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5103">
        <w:rPr>
          <w:rFonts w:ascii="Times New Roman" w:hAnsi="Times New Roman" w:cs="Times New Roman"/>
          <w:sz w:val="24"/>
          <w:szCs w:val="24"/>
        </w:rPr>
        <w:tab/>
        <w:t>Ova Odluka stupa na snagu prvog dana od dana objave u ''Službenom glasniku'' Općine Gorjani.</w:t>
      </w:r>
    </w:p>
    <w:p w14:paraId="43E794A7" w14:textId="77777777" w:rsidR="00795103" w:rsidRDefault="007B53F0" w:rsidP="007951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5103">
        <w:rPr>
          <w:rFonts w:ascii="Times New Roman" w:hAnsi="Times New Roman" w:cs="Times New Roman"/>
          <w:sz w:val="24"/>
          <w:szCs w:val="24"/>
        </w:rPr>
        <w:tab/>
      </w:r>
      <w:r w:rsidRPr="00795103">
        <w:rPr>
          <w:rFonts w:ascii="Times New Roman" w:hAnsi="Times New Roman" w:cs="Times New Roman"/>
          <w:sz w:val="24"/>
          <w:szCs w:val="24"/>
        </w:rPr>
        <w:tab/>
      </w:r>
      <w:r w:rsidRPr="00795103">
        <w:rPr>
          <w:rFonts w:ascii="Times New Roman" w:hAnsi="Times New Roman" w:cs="Times New Roman"/>
          <w:sz w:val="24"/>
          <w:szCs w:val="24"/>
        </w:rPr>
        <w:tab/>
      </w:r>
      <w:r w:rsidRPr="00795103">
        <w:rPr>
          <w:rFonts w:ascii="Times New Roman" w:hAnsi="Times New Roman" w:cs="Times New Roman"/>
          <w:sz w:val="24"/>
          <w:szCs w:val="24"/>
        </w:rPr>
        <w:tab/>
      </w:r>
      <w:r w:rsidRPr="00795103">
        <w:rPr>
          <w:rFonts w:ascii="Times New Roman" w:hAnsi="Times New Roman" w:cs="Times New Roman"/>
          <w:sz w:val="24"/>
          <w:szCs w:val="24"/>
        </w:rPr>
        <w:tab/>
      </w:r>
      <w:r w:rsidRPr="00795103">
        <w:rPr>
          <w:rFonts w:ascii="Times New Roman" w:hAnsi="Times New Roman" w:cs="Times New Roman"/>
          <w:sz w:val="24"/>
          <w:szCs w:val="24"/>
        </w:rPr>
        <w:tab/>
      </w:r>
    </w:p>
    <w:p w14:paraId="6DE7D86F" w14:textId="05A0F02D" w:rsidR="005241DD" w:rsidRPr="00795103" w:rsidRDefault="00795103" w:rsidP="007951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241DD" w:rsidRPr="00795103">
        <w:rPr>
          <w:rFonts w:ascii="Times New Roman" w:hAnsi="Times New Roman" w:cs="Times New Roman"/>
          <w:sz w:val="24"/>
          <w:szCs w:val="24"/>
        </w:rPr>
        <w:t>Predsjednik Općinskog vijeća:</w:t>
      </w:r>
    </w:p>
    <w:p w14:paraId="0232FC5C" w14:textId="4624C4B4" w:rsidR="005241DD" w:rsidRPr="00795103" w:rsidRDefault="007B53F0" w:rsidP="007951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5103">
        <w:rPr>
          <w:rFonts w:ascii="Times New Roman" w:hAnsi="Times New Roman" w:cs="Times New Roman"/>
          <w:sz w:val="24"/>
          <w:szCs w:val="24"/>
        </w:rPr>
        <w:tab/>
      </w:r>
      <w:r w:rsidRPr="00795103">
        <w:rPr>
          <w:rFonts w:ascii="Times New Roman" w:hAnsi="Times New Roman" w:cs="Times New Roman"/>
          <w:sz w:val="24"/>
          <w:szCs w:val="24"/>
        </w:rPr>
        <w:tab/>
      </w:r>
      <w:r w:rsidRPr="00795103">
        <w:rPr>
          <w:rFonts w:ascii="Times New Roman" w:hAnsi="Times New Roman" w:cs="Times New Roman"/>
          <w:sz w:val="24"/>
          <w:szCs w:val="24"/>
        </w:rPr>
        <w:tab/>
      </w:r>
      <w:r w:rsidRPr="00795103">
        <w:rPr>
          <w:rFonts w:ascii="Times New Roman" w:hAnsi="Times New Roman" w:cs="Times New Roman"/>
          <w:sz w:val="24"/>
          <w:szCs w:val="24"/>
        </w:rPr>
        <w:tab/>
      </w:r>
      <w:r w:rsidRPr="00795103">
        <w:rPr>
          <w:rFonts w:ascii="Times New Roman" w:hAnsi="Times New Roman" w:cs="Times New Roman"/>
          <w:sz w:val="24"/>
          <w:szCs w:val="24"/>
        </w:rPr>
        <w:tab/>
      </w:r>
      <w:r w:rsidRPr="00795103">
        <w:rPr>
          <w:rFonts w:ascii="Times New Roman" w:hAnsi="Times New Roman" w:cs="Times New Roman"/>
          <w:sz w:val="24"/>
          <w:szCs w:val="24"/>
        </w:rPr>
        <w:tab/>
      </w:r>
      <w:r w:rsidR="005241DD" w:rsidRPr="00795103">
        <w:rPr>
          <w:rFonts w:ascii="Times New Roman" w:hAnsi="Times New Roman" w:cs="Times New Roman"/>
          <w:sz w:val="24"/>
          <w:szCs w:val="24"/>
        </w:rPr>
        <w:t>Zvonko Majstorović</w:t>
      </w:r>
    </w:p>
    <w:sectPr w:rsidR="005241DD" w:rsidRPr="00795103" w:rsidSect="00FE1C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00A9F"/>
    <w:multiLevelType w:val="hybridMultilevel"/>
    <w:tmpl w:val="50043D8E"/>
    <w:lvl w:ilvl="0" w:tplc="EFD8D13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6C4"/>
    <w:rsid w:val="00071C11"/>
    <w:rsid w:val="001264AA"/>
    <w:rsid w:val="00147183"/>
    <w:rsid w:val="001A0A89"/>
    <w:rsid w:val="00242131"/>
    <w:rsid w:val="00323531"/>
    <w:rsid w:val="003242A3"/>
    <w:rsid w:val="003A2E95"/>
    <w:rsid w:val="003C3742"/>
    <w:rsid w:val="004263B1"/>
    <w:rsid w:val="00440763"/>
    <w:rsid w:val="005241DD"/>
    <w:rsid w:val="00544638"/>
    <w:rsid w:val="005476C4"/>
    <w:rsid w:val="006426CA"/>
    <w:rsid w:val="006567DE"/>
    <w:rsid w:val="006D7A9D"/>
    <w:rsid w:val="006E1A77"/>
    <w:rsid w:val="00795103"/>
    <w:rsid w:val="007B53F0"/>
    <w:rsid w:val="008962AF"/>
    <w:rsid w:val="008B36D2"/>
    <w:rsid w:val="00981E2D"/>
    <w:rsid w:val="009F58F4"/>
    <w:rsid w:val="00A1318B"/>
    <w:rsid w:val="00A45F9D"/>
    <w:rsid w:val="00AD011C"/>
    <w:rsid w:val="00AF15B4"/>
    <w:rsid w:val="00BC3673"/>
    <w:rsid w:val="00BD6F24"/>
    <w:rsid w:val="00C04A3B"/>
    <w:rsid w:val="00C5076F"/>
    <w:rsid w:val="00C5214C"/>
    <w:rsid w:val="00C73AAA"/>
    <w:rsid w:val="00D642E4"/>
    <w:rsid w:val="00DE0885"/>
    <w:rsid w:val="00DF1423"/>
    <w:rsid w:val="00F83AC1"/>
    <w:rsid w:val="00F96FE9"/>
    <w:rsid w:val="00FD3C7F"/>
    <w:rsid w:val="00FE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A62BD"/>
  <w15:chartTrackingRefBased/>
  <w15:docId w15:val="{7E17684E-2B52-44F8-9291-EC5E2E2C4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F9D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9F58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BD6F2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426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26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Gorjani</dc:creator>
  <cp:keywords/>
  <dc:description/>
  <cp:lastModifiedBy>Opcina</cp:lastModifiedBy>
  <cp:revision>8</cp:revision>
  <cp:lastPrinted>2021-09-07T18:37:00Z</cp:lastPrinted>
  <dcterms:created xsi:type="dcterms:W3CDTF">2020-07-13T07:11:00Z</dcterms:created>
  <dcterms:modified xsi:type="dcterms:W3CDTF">2021-09-07T18:43:00Z</dcterms:modified>
</cp:coreProperties>
</file>